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D3" w:rsidRDefault="002B11D3">
      <w:bookmarkStart w:id="0" w:name="_GoBack"/>
      <w:r>
        <w:t xml:space="preserve">Hardening by Grain Refinement  </w:t>
      </w:r>
    </w:p>
    <w:bookmarkEnd w:id="0"/>
    <w:p w:rsidR="002B11D3" w:rsidRDefault="002B11D3"/>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B11D3" w:rsidRPr="002B11D3">
        <w:trPr>
          <w:tblCellSpacing w:w="0" w:type="dxa"/>
          <w:jc w:val="center"/>
        </w:trPr>
        <w:tc>
          <w:tcPr>
            <w:tcW w:w="5000" w:type="pct"/>
            <w:vAlign w:val="center"/>
            <w:hideMark/>
          </w:tcPr>
          <w:p w:rsidR="002B11D3" w:rsidRPr="002B11D3" w:rsidRDefault="002B11D3" w:rsidP="002B11D3">
            <w:pPr>
              <w:spacing w:after="0" w:line="240" w:lineRule="auto"/>
              <w:rPr>
                <w:rFonts w:ascii="Times New Roman" w:eastAsia="Times New Roman" w:hAnsi="Times New Roman" w:cs="Times New Roman"/>
                <w:sz w:val="24"/>
                <w:szCs w:val="24"/>
                <w:lang w:eastAsia="en-GB"/>
              </w:rPr>
            </w:pPr>
            <w:r w:rsidRPr="002B11D3">
              <w:rPr>
                <w:rFonts w:ascii="Times New Roman" w:eastAsia="Times New Roman" w:hAnsi="Times New Roman" w:cs="Times New Roman"/>
                <w:sz w:val="24"/>
                <w:szCs w:val="24"/>
                <w:lang w:eastAsia="en-GB"/>
              </w:rPr>
              <w:t>There are four methods of increasing the hardness of steel materials: (</w:t>
            </w:r>
            <w:proofErr w:type="spellStart"/>
            <w:r w:rsidRPr="002B11D3">
              <w:rPr>
                <w:rFonts w:ascii="Times New Roman" w:eastAsia="Times New Roman" w:hAnsi="Times New Roman" w:cs="Times New Roman"/>
                <w:sz w:val="24"/>
                <w:szCs w:val="24"/>
                <w:lang w:eastAsia="en-GB"/>
              </w:rPr>
              <w:t>i</w:t>
            </w:r>
            <w:proofErr w:type="spellEnd"/>
            <w:r w:rsidRPr="002B11D3">
              <w:rPr>
                <w:rFonts w:ascii="Times New Roman" w:eastAsia="Times New Roman" w:hAnsi="Times New Roman" w:cs="Times New Roman"/>
                <w:sz w:val="24"/>
                <w:szCs w:val="24"/>
                <w:lang w:eastAsia="en-GB"/>
              </w:rPr>
              <w:t>) solid-solution hardening, (ii) precipitation hardening, (iii) work hardening, and (iv) hardening by grain refinement. Solid solution hardening, precipitation hardening, and work hardening all decrease elongation and toughness, although strength is increased. In contrast, hardening by grain refinement does not have this undesirable effect. The effect of grain size on hardening by grain refinement can be expressed by the Hall-</w:t>
            </w:r>
            <w:proofErr w:type="spellStart"/>
            <w:r w:rsidRPr="002B11D3">
              <w:rPr>
                <w:rFonts w:ascii="Times New Roman" w:eastAsia="Times New Roman" w:hAnsi="Times New Roman" w:cs="Times New Roman"/>
                <w:sz w:val="24"/>
                <w:szCs w:val="24"/>
                <w:lang w:eastAsia="en-GB"/>
              </w:rPr>
              <w:t>Petch</w:t>
            </w:r>
            <w:proofErr w:type="spellEnd"/>
            <w:r w:rsidRPr="002B11D3">
              <w:rPr>
                <w:rFonts w:ascii="Times New Roman" w:eastAsia="Times New Roman" w:hAnsi="Times New Roman" w:cs="Times New Roman"/>
                <w:sz w:val="24"/>
                <w:szCs w:val="24"/>
                <w:lang w:eastAsia="en-GB"/>
              </w:rPr>
              <w:t xml:space="preserve"> relationship. This figure shows the relationship between the grain size and strength obtained from measurements of stainless steel of the same chemical composition and various grain sizes. The increase in strength levels off for a grain size of less than 0.5μm because </w:t>
            </w:r>
            <w:proofErr w:type="spellStart"/>
            <w:r w:rsidRPr="002B11D3">
              <w:rPr>
                <w:rFonts w:ascii="Times New Roman" w:eastAsia="Times New Roman" w:hAnsi="Times New Roman" w:cs="Times New Roman"/>
                <w:sz w:val="24"/>
                <w:szCs w:val="24"/>
                <w:lang w:eastAsia="en-GB"/>
              </w:rPr>
              <w:t>subgrains</w:t>
            </w:r>
            <w:proofErr w:type="spellEnd"/>
            <w:r w:rsidRPr="002B11D3">
              <w:rPr>
                <w:rFonts w:ascii="Times New Roman" w:eastAsia="Times New Roman" w:hAnsi="Times New Roman" w:cs="Times New Roman"/>
                <w:sz w:val="24"/>
                <w:szCs w:val="24"/>
                <w:lang w:eastAsia="en-GB"/>
              </w:rPr>
              <w:t xml:space="preserve"> with a small-angle grain boundary contribute less to strengthening than normal grains.</w:t>
            </w:r>
            <w:r w:rsidRPr="002B11D3">
              <w:rPr>
                <w:rFonts w:ascii="Times New Roman" w:eastAsia="Times New Roman" w:hAnsi="Times New Roman" w:cs="Times New Roman"/>
                <w:sz w:val="24"/>
                <w:szCs w:val="24"/>
                <w:lang w:eastAsia="en-GB"/>
              </w:rPr>
              <w:br/>
            </w:r>
            <w:r w:rsidRPr="002B11D3">
              <w:rPr>
                <w:rFonts w:ascii="Times New Roman" w:eastAsia="Times New Roman" w:hAnsi="Times New Roman" w:cs="Times New Roman"/>
                <w:sz w:val="24"/>
                <w:szCs w:val="24"/>
                <w:lang w:eastAsia="en-GB"/>
              </w:rPr>
              <w:br/>
              <w:t xml:space="preserve">The grain size in the ordinary as-hot-rolled structural steels is about 20μm. Grain sizes of 10-5μm can be obtained by controlling the hot rolling conditions and the cooling conditions after hot rolling, and the grains can be further refined to 5-1μm by quench-tempering. However, this is the limit for the grain size that can be obtained industrially. The figure shows that the yield stress is increased by about 350 </w:t>
            </w:r>
            <w:proofErr w:type="spellStart"/>
            <w:r w:rsidRPr="002B11D3">
              <w:rPr>
                <w:rFonts w:ascii="Times New Roman" w:eastAsia="Times New Roman" w:hAnsi="Times New Roman" w:cs="Times New Roman"/>
                <w:sz w:val="24"/>
                <w:szCs w:val="24"/>
                <w:lang w:eastAsia="en-GB"/>
              </w:rPr>
              <w:t>megapascals</w:t>
            </w:r>
            <w:proofErr w:type="spellEnd"/>
            <w:r w:rsidRPr="002B11D3">
              <w:rPr>
                <w:rFonts w:ascii="Times New Roman" w:eastAsia="Times New Roman" w:hAnsi="Times New Roman" w:cs="Times New Roman"/>
                <w:sz w:val="24"/>
                <w:szCs w:val="24"/>
                <w:lang w:eastAsia="en-GB"/>
              </w:rPr>
              <w:t xml:space="preserve"> due to grain refinement from 20μm to 1μm. This increase means that the yield stress can be almost doubled in a plain carbon steel. Therefore, techniques to materialize much finer grains in an industrial manufacturing process are expected to be developed to further increase material strength, for which a better understanding of such basic phenomena as diffusion, recrystallization, grain growth, precipitation, and transformation will be required.</w:t>
            </w:r>
          </w:p>
        </w:tc>
      </w:tr>
      <w:tr w:rsidR="002B11D3" w:rsidRPr="002B11D3">
        <w:trPr>
          <w:trHeight w:val="300"/>
          <w:tblCellSpacing w:w="0" w:type="dxa"/>
          <w:jc w:val="center"/>
        </w:trPr>
        <w:tc>
          <w:tcPr>
            <w:tcW w:w="5000" w:type="pct"/>
            <w:vAlign w:val="center"/>
            <w:hideMark/>
          </w:tcPr>
          <w:p w:rsidR="002B11D3" w:rsidRPr="002B11D3" w:rsidRDefault="002B11D3" w:rsidP="002B11D3">
            <w:pPr>
              <w:spacing w:after="0" w:line="240" w:lineRule="auto"/>
              <w:rPr>
                <w:rFonts w:ascii="Times New Roman" w:eastAsia="Times New Roman" w:hAnsi="Times New Roman" w:cs="Times New Roman"/>
                <w:sz w:val="24"/>
                <w:szCs w:val="24"/>
                <w:lang w:eastAsia="en-GB"/>
              </w:rPr>
            </w:pPr>
          </w:p>
        </w:tc>
      </w:tr>
      <w:tr w:rsidR="002B11D3" w:rsidRPr="002B11D3">
        <w:trPr>
          <w:tblCellSpacing w:w="0" w:type="dxa"/>
          <w:jc w:val="center"/>
        </w:trPr>
        <w:tc>
          <w:tcPr>
            <w:tcW w:w="5000" w:type="pct"/>
            <w:vAlign w:val="center"/>
            <w:hideMark/>
          </w:tcPr>
          <w:p w:rsidR="002B11D3" w:rsidRPr="002B11D3" w:rsidRDefault="002B11D3" w:rsidP="002B11D3">
            <w:pPr>
              <w:spacing w:after="0" w:line="240" w:lineRule="auto"/>
              <w:rPr>
                <w:rFonts w:ascii="Times New Roman" w:eastAsia="Times New Roman" w:hAnsi="Times New Roman" w:cs="Times New Roman"/>
                <w:sz w:val="24"/>
                <w:szCs w:val="24"/>
                <w:lang w:eastAsia="en-GB"/>
              </w:rPr>
            </w:pPr>
            <w:r w:rsidRPr="002B11D3">
              <w:rPr>
                <w:rFonts w:ascii="Times New Roman" w:eastAsia="Times New Roman" w:hAnsi="Times New Roman" w:cs="Times New Roman"/>
                <w:noProof/>
                <w:color w:val="0000FF"/>
                <w:sz w:val="24"/>
                <w:szCs w:val="24"/>
                <w:lang w:eastAsia="en-GB"/>
              </w:rPr>
              <w:drawing>
                <wp:inline distT="0" distB="0" distL="0" distR="0">
                  <wp:extent cx="2860040" cy="2019935"/>
                  <wp:effectExtent l="0" t="0" r="0" b="0"/>
                  <wp:docPr id="1" name="Picture 1" descr="http://www.jfe-21st-cf.or.jp/chapter_1/images/a_04_ph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fe-21st-cf.or.jp/chapter_1/images/a_04_ph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2019935"/>
                          </a:xfrm>
                          <a:prstGeom prst="rect">
                            <a:avLst/>
                          </a:prstGeom>
                          <a:noFill/>
                          <a:ln>
                            <a:noFill/>
                          </a:ln>
                        </pic:spPr>
                      </pic:pic>
                    </a:graphicData>
                  </a:graphic>
                </wp:inline>
              </w:drawing>
            </w:r>
          </w:p>
        </w:tc>
      </w:tr>
    </w:tbl>
    <w:p w:rsidR="004C5720" w:rsidRDefault="004C5720"/>
    <w:sectPr w:rsidR="004C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3"/>
    <w:rsid w:val="002B11D3"/>
    <w:rsid w:val="004C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E455-C1E8-4E69-8754-54CBBCCF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jfe-21st-cf.or.jp/chapter_1/1a_4_im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City of Westminster College</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2015-04-14T12:09:00Z</dcterms:created>
  <dcterms:modified xsi:type="dcterms:W3CDTF">2015-04-14T12:10:00Z</dcterms:modified>
</cp:coreProperties>
</file>